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ED3C7" w14:textId="76378A2B" w:rsidR="007A0C7F" w:rsidRPr="003940C9" w:rsidRDefault="007A0C7F" w:rsidP="007A0C7F">
      <w:pPr>
        <w:pStyle w:val="a3"/>
        <w:ind w:firstLine="709"/>
        <w:jc w:val="both"/>
        <w:rPr>
          <w:color w:val="000000"/>
          <w:sz w:val="28"/>
          <w:szCs w:val="28"/>
        </w:rPr>
      </w:pPr>
      <w:r w:rsidRPr="003940C9">
        <w:rPr>
          <w:color w:val="273350"/>
          <w:sz w:val="28"/>
          <w:szCs w:val="28"/>
          <w:shd w:val="clear" w:color="auto" w:fill="FFFFFF"/>
        </w:rPr>
        <w:t>Несанкционированные свалки – это стихийные складирование мусора, возникающие без соблюдения нормативных требований и разрешений со стороны органов власти. Это одна из самых актуальных проблем в населенных пунктах, которая требует незамедлительного внимания и ликвидации.</w:t>
      </w:r>
    </w:p>
    <w:p w14:paraId="4605C43C" w14:textId="77777777" w:rsidR="007A0C7F" w:rsidRDefault="007A0C7F" w:rsidP="007A0C7F">
      <w:pPr>
        <w:pStyle w:val="a3"/>
        <w:ind w:firstLine="709"/>
        <w:jc w:val="both"/>
        <w:rPr>
          <w:color w:val="000000"/>
          <w:sz w:val="28"/>
          <w:szCs w:val="28"/>
        </w:rPr>
      </w:pPr>
      <w:r w:rsidRPr="003940C9">
        <w:rPr>
          <w:color w:val="000000"/>
          <w:sz w:val="28"/>
          <w:szCs w:val="28"/>
        </w:rPr>
        <w:t>Несанкционированные мусорные свалки могут возникать в любом месте: в лесопосадках, на обочинах дорог, рядом с мусорными баками в городе. Но в основном свалки образуются в местах отдыха граждан, а также вблизи дачных кооперативов. Размеры этих свалок увеличиваются огромными темпами, если мусор своевременно не убирается, куча растет как снежный ком. Такие скопления отходов влияют на экологическое состояние окружающей среды, на здоровье людей, а также на пожарную обстановку.</w:t>
      </w:r>
    </w:p>
    <w:p w14:paraId="00188BBA" w14:textId="631DE394" w:rsidR="00194AE1" w:rsidRPr="003940C9" w:rsidRDefault="00194AE1" w:rsidP="00194AE1">
      <w:pPr>
        <w:pStyle w:val="a3"/>
        <w:ind w:firstLine="709"/>
        <w:jc w:val="both"/>
        <w:rPr>
          <w:color w:val="000000"/>
          <w:sz w:val="28"/>
          <w:szCs w:val="28"/>
        </w:rPr>
      </w:pPr>
      <w:r w:rsidRPr="003940C9">
        <w:rPr>
          <w:color w:val="273350"/>
          <w:sz w:val="28"/>
          <w:szCs w:val="28"/>
          <w:shd w:val="clear" w:color="auto" w:fill="FFFFFF"/>
        </w:rPr>
        <w:t>Согласно Кодексу об административных правонарушениях (К</w:t>
      </w:r>
      <w:r>
        <w:rPr>
          <w:color w:val="273350"/>
          <w:sz w:val="28"/>
          <w:szCs w:val="28"/>
          <w:shd w:val="clear" w:color="auto" w:fill="FFFFFF"/>
        </w:rPr>
        <w:t>о</w:t>
      </w:r>
      <w:r w:rsidRPr="003940C9">
        <w:rPr>
          <w:color w:val="273350"/>
          <w:sz w:val="28"/>
          <w:szCs w:val="28"/>
          <w:shd w:val="clear" w:color="auto" w:fill="FFFFFF"/>
        </w:rPr>
        <w:t>АП) Российской Федерации, несоблюдение правил утилизации и попытка спрятать мусор в запретных для этого местах являются административными правонарушениями, за которые предусмотрены штрафы и иные санкции.</w:t>
      </w:r>
    </w:p>
    <w:p w14:paraId="5B466257" w14:textId="64BE49F0" w:rsidR="007A0C7F" w:rsidRPr="003940C9" w:rsidRDefault="007A0C7F" w:rsidP="007A0C7F">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3940C9">
        <w:rPr>
          <w:rFonts w:ascii="Times New Roman" w:hAnsi="Times New Roman" w:cs="Times New Roman"/>
          <w:b/>
          <w:bCs/>
          <w:sz w:val="28"/>
          <w:szCs w:val="28"/>
        </w:rPr>
        <w:t xml:space="preserve">На основании </w:t>
      </w:r>
      <w:r w:rsidRPr="003940C9">
        <w:rPr>
          <w:rFonts w:ascii="Times New Roman" w:hAnsi="Times New Roman" w:cs="Times New Roman"/>
          <w:b/>
          <w:sz w:val="28"/>
          <w:szCs w:val="28"/>
        </w:rPr>
        <w:t xml:space="preserve">ПРАВИЛ ПРОТИВОПОЖАРНОГО РЕЖИМА </w:t>
      </w:r>
      <w:proofErr w:type="gramStart"/>
      <w:r w:rsidRPr="003940C9">
        <w:rPr>
          <w:rFonts w:ascii="Times New Roman" w:hAnsi="Times New Roman" w:cs="Times New Roman"/>
          <w:b/>
          <w:sz w:val="28"/>
          <w:szCs w:val="28"/>
        </w:rPr>
        <w:t>В РОССИЙСКОЙ ФЕДЕРАЦИИ</w:t>
      </w:r>
      <w:proofErr w:type="gramEnd"/>
      <w:r w:rsidRPr="003940C9">
        <w:rPr>
          <w:rFonts w:ascii="Times New Roman" w:hAnsi="Times New Roman" w:cs="Times New Roman"/>
          <w:b/>
          <w:bCs/>
          <w:sz w:val="28"/>
          <w:szCs w:val="28"/>
        </w:rPr>
        <w:t xml:space="preserve"> утвержденных Постановлением правительства Российской Федерации</w:t>
      </w:r>
      <w:r w:rsidRPr="003940C9">
        <w:rPr>
          <w:rFonts w:ascii="Times New Roman" w:hAnsi="Times New Roman" w:cs="Times New Roman"/>
          <w:b/>
          <w:sz w:val="28"/>
          <w:szCs w:val="28"/>
        </w:rPr>
        <w:t xml:space="preserve"> от 16 сентября 2020 г</w:t>
      </w:r>
      <w:r w:rsidRPr="003940C9">
        <w:rPr>
          <w:rFonts w:ascii="Times New Roman" w:hAnsi="Times New Roman" w:cs="Times New Roman"/>
          <w:b/>
          <w:sz w:val="28"/>
          <w:szCs w:val="28"/>
        </w:rPr>
        <w:t>ода</w:t>
      </w:r>
      <w:r w:rsidRPr="003940C9">
        <w:rPr>
          <w:rFonts w:ascii="Times New Roman" w:hAnsi="Times New Roman" w:cs="Times New Roman"/>
          <w:b/>
          <w:sz w:val="28"/>
          <w:szCs w:val="28"/>
        </w:rPr>
        <w:t xml:space="preserve"> N 1479, информируем Вас об основных требований </w:t>
      </w:r>
      <w:r w:rsidRPr="003940C9">
        <w:rPr>
          <w:rFonts w:ascii="Times New Roman" w:hAnsi="Times New Roman" w:cs="Times New Roman"/>
          <w:b/>
          <w:sz w:val="28"/>
          <w:szCs w:val="28"/>
        </w:rPr>
        <w:t>пожарной безопасности:</w:t>
      </w:r>
    </w:p>
    <w:p w14:paraId="16266D93" w14:textId="77777777" w:rsidR="007A0C7F" w:rsidRPr="003940C9" w:rsidRDefault="007A0C7F" w:rsidP="007A0C7F">
      <w:pPr>
        <w:pStyle w:val="a3"/>
        <w:shd w:val="clear" w:color="auto" w:fill="FFFFFF"/>
        <w:spacing w:before="0" w:beforeAutospacing="0" w:after="150" w:afterAutospacing="0"/>
        <w:jc w:val="both"/>
        <w:textAlignment w:val="baseline"/>
        <w:rPr>
          <w:color w:val="000000"/>
          <w:sz w:val="28"/>
          <w:szCs w:val="28"/>
        </w:rPr>
      </w:pPr>
    </w:p>
    <w:p w14:paraId="03607691" w14:textId="6E04AD9E" w:rsidR="007A0C7F" w:rsidRPr="003940C9" w:rsidRDefault="002E7E73" w:rsidP="002E7E73">
      <w:pPr>
        <w:pStyle w:val="a3"/>
        <w:shd w:val="clear" w:color="auto" w:fill="FFFFFF"/>
        <w:spacing w:before="0" w:beforeAutospacing="0" w:after="0" w:afterAutospacing="0"/>
        <w:ind w:firstLine="709"/>
        <w:jc w:val="both"/>
        <w:textAlignment w:val="baseline"/>
        <w:rPr>
          <w:sz w:val="28"/>
          <w:szCs w:val="28"/>
        </w:rPr>
      </w:pPr>
      <w:r w:rsidRPr="003940C9">
        <w:rPr>
          <w:sz w:val="28"/>
          <w:szCs w:val="28"/>
        </w:rPr>
        <w:t>п. 68. Н</w:t>
      </w:r>
      <w:r w:rsidR="007A0C7F" w:rsidRPr="003940C9">
        <w:rPr>
          <w:sz w:val="28"/>
          <w:szCs w:val="28"/>
        </w:rPr>
        <w:t>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14:paraId="26B14962" w14:textId="4CACEBC4" w:rsidR="007A0C7F" w:rsidRPr="003940C9" w:rsidRDefault="002E7E73" w:rsidP="002E7E73">
      <w:pPr>
        <w:pStyle w:val="a3"/>
        <w:shd w:val="clear" w:color="auto" w:fill="FFFFFF"/>
        <w:spacing w:before="0" w:beforeAutospacing="0" w:after="0" w:afterAutospacing="0"/>
        <w:ind w:firstLine="709"/>
        <w:jc w:val="both"/>
        <w:textAlignment w:val="baseline"/>
        <w:rPr>
          <w:sz w:val="28"/>
          <w:szCs w:val="28"/>
        </w:rPr>
      </w:pPr>
      <w:r w:rsidRPr="003940C9">
        <w:rPr>
          <w:sz w:val="28"/>
          <w:szCs w:val="28"/>
        </w:rPr>
        <w:t>п. 69.</w:t>
      </w:r>
      <w:r w:rsidR="007A0C7F" w:rsidRPr="003940C9">
        <w:rPr>
          <w:sz w:val="28"/>
          <w:szCs w:val="28"/>
        </w:rPr>
        <w:t xml:space="preserve"> </w:t>
      </w:r>
      <w:r w:rsidRPr="003940C9">
        <w:rPr>
          <w:sz w:val="28"/>
          <w:szCs w:val="28"/>
        </w:rPr>
        <w:t>Н</w:t>
      </w:r>
      <w:r w:rsidR="007A0C7F" w:rsidRPr="003940C9">
        <w:rPr>
          <w:sz w:val="28"/>
          <w:szCs w:val="28"/>
        </w:rPr>
        <w:t>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14:paraId="7A58EA9F" w14:textId="6F585897" w:rsidR="007A0C7F" w:rsidRPr="003940C9" w:rsidRDefault="002E7E73" w:rsidP="002E7E73">
      <w:pPr>
        <w:pStyle w:val="a3"/>
        <w:shd w:val="clear" w:color="auto" w:fill="FFFFFF"/>
        <w:spacing w:before="0" w:beforeAutospacing="0" w:after="0" w:afterAutospacing="0"/>
        <w:ind w:firstLine="709"/>
        <w:jc w:val="both"/>
        <w:textAlignment w:val="baseline"/>
        <w:rPr>
          <w:sz w:val="28"/>
          <w:szCs w:val="28"/>
        </w:rPr>
      </w:pPr>
      <w:r w:rsidRPr="003940C9">
        <w:rPr>
          <w:sz w:val="28"/>
          <w:szCs w:val="28"/>
        </w:rPr>
        <w:t>п. 71.</w:t>
      </w:r>
      <w:r w:rsidR="007A0C7F" w:rsidRPr="003940C9">
        <w:rPr>
          <w:sz w:val="28"/>
          <w:szCs w:val="28"/>
        </w:rPr>
        <w:t xml:space="preserve"> </w:t>
      </w:r>
      <w:r w:rsidRPr="003940C9">
        <w:rPr>
          <w:sz w:val="28"/>
          <w:szCs w:val="28"/>
        </w:rPr>
        <w:t>П</w:t>
      </w:r>
      <w:r w:rsidR="007A0C7F" w:rsidRPr="003940C9">
        <w:rPr>
          <w:sz w:val="28"/>
          <w:szCs w:val="28"/>
        </w:rPr>
        <w:t>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14:paraId="402DD48A" w14:textId="0AC92DD4" w:rsidR="007A0C7F" w:rsidRPr="003940C9" w:rsidRDefault="002E7E73" w:rsidP="002E7E73">
      <w:pPr>
        <w:pStyle w:val="a3"/>
        <w:shd w:val="clear" w:color="auto" w:fill="FFFFFF"/>
        <w:spacing w:before="0" w:beforeAutospacing="0" w:after="0" w:afterAutospacing="0"/>
        <w:ind w:firstLine="709"/>
        <w:jc w:val="both"/>
        <w:textAlignment w:val="baseline"/>
        <w:rPr>
          <w:sz w:val="28"/>
          <w:szCs w:val="28"/>
        </w:rPr>
      </w:pPr>
      <w:r w:rsidRPr="003940C9">
        <w:rPr>
          <w:sz w:val="28"/>
          <w:szCs w:val="28"/>
        </w:rPr>
        <w:t>п. 19. И</w:t>
      </w:r>
      <w:r w:rsidR="007A0C7F" w:rsidRPr="003940C9">
        <w:rPr>
          <w:sz w:val="28"/>
          <w:szCs w:val="28"/>
        </w:rPr>
        <w:t xml:space="preserve">спользованный при работе с маслами, лаками, красками и другими легковоспламеняющимися и горючими жидкостями обтирочный </w:t>
      </w:r>
      <w:r w:rsidR="007A0C7F" w:rsidRPr="003940C9">
        <w:rPr>
          <w:sz w:val="28"/>
          <w:szCs w:val="28"/>
        </w:rPr>
        <w:lastRenderedPageBreak/>
        <w:t>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14:paraId="7CE9C23B" w14:textId="43C758AD" w:rsidR="007A0C7F" w:rsidRPr="003940C9" w:rsidRDefault="007A0C7F" w:rsidP="007A0C7F">
      <w:pPr>
        <w:pStyle w:val="a3"/>
        <w:ind w:firstLine="709"/>
        <w:jc w:val="both"/>
        <w:rPr>
          <w:color w:val="000000"/>
          <w:sz w:val="28"/>
          <w:szCs w:val="28"/>
        </w:rPr>
      </w:pPr>
      <w:r w:rsidRPr="003940C9">
        <w:rPr>
          <w:color w:val="000000"/>
          <w:sz w:val="28"/>
          <w:szCs w:val="28"/>
        </w:rPr>
        <w:t xml:space="preserve">В соответствии со ст. 20.4. (Нарушение требований пожарной безопасности) </w:t>
      </w:r>
      <w:proofErr w:type="gramStart"/>
      <w:r w:rsidR="003940C9">
        <w:rPr>
          <w:color w:val="000000"/>
          <w:sz w:val="28"/>
          <w:szCs w:val="28"/>
        </w:rPr>
        <w:t>КоАП</w:t>
      </w:r>
      <w:r w:rsidRPr="003940C9">
        <w:rPr>
          <w:color w:val="000000"/>
          <w:sz w:val="28"/>
          <w:szCs w:val="28"/>
        </w:rPr>
        <w:t>  за</w:t>
      </w:r>
      <w:proofErr w:type="gramEnd"/>
      <w:r w:rsidRPr="003940C9">
        <w:rPr>
          <w:color w:val="000000"/>
          <w:sz w:val="28"/>
          <w:szCs w:val="28"/>
        </w:rPr>
        <w:t xml:space="preserve"> несоблюдение требований пожарной безопасности предусмотрена административная ответственность:</w:t>
      </w:r>
    </w:p>
    <w:p w14:paraId="2ECD56F5" w14:textId="480300E3" w:rsidR="007A0C7F" w:rsidRPr="003940C9" w:rsidRDefault="007A0C7F" w:rsidP="003940C9">
      <w:pPr>
        <w:pStyle w:val="a3"/>
        <w:spacing w:before="0" w:beforeAutospacing="0" w:after="0" w:afterAutospacing="0"/>
        <w:ind w:firstLine="709"/>
        <w:jc w:val="both"/>
        <w:rPr>
          <w:color w:val="000000"/>
          <w:sz w:val="28"/>
          <w:szCs w:val="28"/>
        </w:rPr>
      </w:pPr>
      <w:r w:rsidRPr="003940C9">
        <w:rPr>
          <w:color w:val="000000"/>
          <w:sz w:val="28"/>
          <w:szCs w:val="28"/>
        </w:rPr>
        <w:t>ч.1. Нарушение требований пожарной безопасности, за исключением случаев, предусмотренных </w:t>
      </w:r>
      <w:hyperlink r:id="rId4" w:anchor="dst2431" w:history="1">
        <w:r w:rsidRPr="003940C9">
          <w:rPr>
            <w:rStyle w:val="a4"/>
            <w:color w:val="474747"/>
            <w:sz w:val="28"/>
            <w:szCs w:val="28"/>
          </w:rPr>
          <w:t>статьями</w:t>
        </w:r>
        <w:r w:rsidR="003940C9">
          <w:rPr>
            <w:rStyle w:val="a4"/>
            <w:color w:val="474747"/>
            <w:sz w:val="28"/>
            <w:szCs w:val="28"/>
          </w:rPr>
          <w:t xml:space="preserve"> </w:t>
        </w:r>
        <w:r w:rsidRPr="003940C9">
          <w:rPr>
            <w:rStyle w:val="a4"/>
            <w:color w:val="474747"/>
            <w:sz w:val="28"/>
            <w:szCs w:val="28"/>
          </w:rPr>
          <w:t>8.32</w:t>
        </w:r>
      </w:hyperlink>
      <w:r w:rsidRPr="003940C9">
        <w:rPr>
          <w:color w:val="000000"/>
          <w:sz w:val="28"/>
          <w:szCs w:val="28"/>
        </w:rPr>
        <w:t> и </w:t>
      </w:r>
      <w:hyperlink r:id="rId5" w:anchor="dst1506" w:history="1">
        <w:r w:rsidRPr="003940C9">
          <w:rPr>
            <w:rStyle w:val="a4"/>
            <w:color w:val="474747"/>
            <w:sz w:val="28"/>
            <w:szCs w:val="28"/>
          </w:rPr>
          <w:t>11.16</w:t>
        </w:r>
      </w:hyperlink>
      <w:r w:rsidRPr="003940C9">
        <w:rPr>
          <w:color w:val="000000"/>
          <w:sz w:val="28"/>
          <w:szCs w:val="28"/>
        </w:rPr>
        <w:t> настоящего Кодекса и </w:t>
      </w:r>
      <w:hyperlink r:id="rId6" w:anchor="dst2697" w:history="1">
        <w:r w:rsidRPr="003940C9">
          <w:rPr>
            <w:rStyle w:val="a4"/>
            <w:color w:val="474747"/>
            <w:sz w:val="28"/>
            <w:szCs w:val="28"/>
          </w:rPr>
          <w:t>частями</w:t>
        </w:r>
      </w:hyperlink>
      <w:r w:rsidR="002E7E73" w:rsidRPr="003940C9">
        <w:rPr>
          <w:color w:val="000000"/>
          <w:sz w:val="28"/>
          <w:szCs w:val="28"/>
        </w:rPr>
        <w:t xml:space="preserve"> </w:t>
      </w:r>
      <w:hyperlink r:id="rId7" w:anchor="dst2697" w:history="1">
        <w:r w:rsidRPr="003940C9">
          <w:rPr>
            <w:rStyle w:val="a4"/>
            <w:color w:val="474747"/>
            <w:sz w:val="28"/>
            <w:szCs w:val="28"/>
          </w:rPr>
          <w:t>6</w:t>
        </w:r>
      </w:hyperlink>
      <w:r w:rsidRPr="003940C9">
        <w:rPr>
          <w:color w:val="000000"/>
          <w:sz w:val="28"/>
          <w:szCs w:val="28"/>
        </w:rPr>
        <w:t>, </w:t>
      </w:r>
      <w:hyperlink r:id="rId8" w:anchor="dst3831" w:history="1">
        <w:r w:rsidRPr="003940C9">
          <w:rPr>
            <w:rStyle w:val="a4"/>
            <w:color w:val="474747"/>
            <w:sz w:val="28"/>
            <w:szCs w:val="28"/>
          </w:rPr>
          <w:t>6.1</w:t>
        </w:r>
      </w:hyperlink>
      <w:r w:rsidRPr="003940C9">
        <w:rPr>
          <w:color w:val="000000"/>
          <w:sz w:val="28"/>
          <w:szCs w:val="28"/>
        </w:rPr>
        <w:t> и </w:t>
      </w:r>
      <w:hyperlink r:id="rId9" w:anchor="dst2699" w:history="1">
        <w:r w:rsidRPr="003940C9">
          <w:rPr>
            <w:rStyle w:val="a4"/>
            <w:color w:val="474747"/>
            <w:sz w:val="28"/>
            <w:szCs w:val="28"/>
          </w:rPr>
          <w:t>7</w:t>
        </w:r>
      </w:hyperlink>
      <w:r w:rsidRPr="003940C9">
        <w:rPr>
          <w:color w:val="000000"/>
          <w:sz w:val="28"/>
          <w:szCs w:val="28"/>
        </w:rPr>
        <w:t xml:space="preserve"> настоящей статьи - </w:t>
      </w:r>
      <w:r w:rsidR="002E7E73" w:rsidRPr="003940C9">
        <w:rPr>
          <w:color w:val="000000"/>
          <w:sz w:val="28"/>
          <w:szCs w:val="28"/>
          <w:shd w:val="clear" w:color="auto" w:fill="FFFFFF"/>
        </w:rP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14:paraId="57791AD5" w14:textId="5D16A77F" w:rsidR="007A0C7F" w:rsidRPr="003940C9" w:rsidRDefault="007A0C7F" w:rsidP="003940C9">
      <w:pPr>
        <w:pStyle w:val="a3"/>
        <w:spacing w:before="0" w:beforeAutospacing="0" w:after="0" w:afterAutospacing="0"/>
        <w:ind w:firstLine="709"/>
        <w:jc w:val="both"/>
        <w:rPr>
          <w:color w:val="000000"/>
          <w:sz w:val="28"/>
          <w:szCs w:val="28"/>
        </w:rPr>
      </w:pPr>
      <w:r w:rsidRPr="003940C9">
        <w:rPr>
          <w:color w:val="000000"/>
          <w:sz w:val="28"/>
          <w:szCs w:val="28"/>
        </w:rPr>
        <w:t xml:space="preserve">ч.6.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 </w:t>
      </w:r>
      <w:r w:rsidR="003940C9" w:rsidRPr="003940C9">
        <w:rPr>
          <w:color w:val="000000"/>
          <w:sz w:val="28"/>
          <w:szCs w:val="28"/>
          <w:shd w:val="clear" w:color="auto" w:fill="FFFFFF"/>
        </w:rP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14:paraId="5C073DF6" w14:textId="7319DD03" w:rsidR="007A0C7F" w:rsidRPr="003940C9" w:rsidRDefault="007A0C7F" w:rsidP="003940C9">
      <w:pPr>
        <w:pStyle w:val="a3"/>
        <w:spacing w:before="0" w:beforeAutospacing="0" w:after="0" w:afterAutospacing="0"/>
        <w:ind w:firstLine="709"/>
        <w:jc w:val="both"/>
        <w:rPr>
          <w:color w:val="000000"/>
          <w:sz w:val="28"/>
          <w:szCs w:val="28"/>
        </w:rPr>
      </w:pPr>
      <w:r w:rsidRPr="003940C9">
        <w:rPr>
          <w:color w:val="000000"/>
          <w:sz w:val="28"/>
          <w:szCs w:val="28"/>
        </w:rPr>
        <w:t xml:space="preserve">6.1. Нарушение требований пожарной безопасности, повлекшее возникновение пожара и причинение тяжкого вреда здоровью человека или смерть человека - </w:t>
      </w:r>
      <w:r w:rsidR="003940C9" w:rsidRPr="003940C9">
        <w:rPr>
          <w:color w:val="000000"/>
          <w:sz w:val="28"/>
          <w:szCs w:val="28"/>
          <w:shd w:val="clear" w:color="auto" w:fill="FFFFFF"/>
        </w:rP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14:paraId="27253691" w14:textId="77777777" w:rsidR="007A43D6" w:rsidRDefault="007A43D6"/>
    <w:p w14:paraId="52ABFAD9" w14:textId="77777777" w:rsidR="00194AE1" w:rsidRPr="00FF5C6E" w:rsidRDefault="00194AE1" w:rsidP="00194AE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FF5C6E">
        <w:rPr>
          <w:rFonts w:ascii="Times New Roman" w:eastAsia="Times New Roman" w:hAnsi="Times New Roman" w:cs="Times New Roman"/>
          <w:b/>
          <w:color w:val="000000"/>
          <w:sz w:val="28"/>
          <w:szCs w:val="28"/>
          <w:lang w:eastAsia="ru-RU"/>
        </w:rPr>
        <w:t>Чтобы не допустить возникновения пожара</w:t>
      </w:r>
    </w:p>
    <w:p w14:paraId="2AC3389D" w14:textId="77777777" w:rsidR="00194AE1" w:rsidRPr="00FF5C6E" w:rsidRDefault="00194AE1" w:rsidP="00194AE1">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p>
    <w:p w14:paraId="1E5FBA73" w14:textId="77777777" w:rsidR="00194AE1" w:rsidRPr="00FF5C6E" w:rsidRDefault="00194AE1" w:rsidP="00194AE1">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FF5C6E">
        <w:rPr>
          <w:rFonts w:ascii="Times New Roman" w:eastAsia="Times New Roman" w:hAnsi="Times New Roman" w:cs="Times New Roman"/>
          <w:color w:val="000000"/>
          <w:sz w:val="28"/>
          <w:szCs w:val="28"/>
          <w:lang w:eastAsia="ru-RU"/>
        </w:rPr>
        <w:t>необходимо знать и соблюдать элементарные Правила пожарной безопасности в период пожароопасного сезона:</w:t>
      </w:r>
    </w:p>
    <w:p w14:paraId="59809854" w14:textId="77777777" w:rsidR="00194AE1" w:rsidRPr="00FF5C6E" w:rsidRDefault="00194AE1" w:rsidP="00194AE1">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FF5C6E">
        <w:rPr>
          <w:rFonts w:ascii="Times New Roman" w:eastAsia="Times New Roman" w:hAnsi="Times New Roman" w:cs="Times New Roman"/>
          <w:color w:val="000000"/>
          <w:sz w:val="28"/>
          <w:szCs w:val="28"/>
          <w:lang w:eastAsia="ru-RU"/>
        </w:rPr>
        <w:t>(в период устойчивой сухой, жаркой и ветреной погоды):</w:t>
      </w:r>
    </w:p>
    <w:p w14:paraId="3560C474" w14:textId="77777777" w:rsidR="00194AE1" w:rsidRPr="00FF5C6E" w:rsidRDefault="00194AE1" w:rsidP="00194AE1">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FF5C6E">
        <w:rPr>
          <w:rFonts w:ascii="Times New Roman" w:eastAsia="Times New Roman" w:hAnsi="Times New Roman" w:cs="Times New Roman"/>
          <w:color w:val="000000"/>
          <w:sz w:val="28"/>
          <w:szCs w:val="28"/>
          <w:lang w:eastAsia="ru-RU"/>
        </w:rPr>
        <w:t>своевременно очищайте приусадебный участок и прилегающую к нему территорию от горючих отходов, мусора, опавших листьев и сухой травянистой растительности;</w:t>
      </w:r>
    </w:p>
    <w:p w14:paraId="5C5D6C3B" w14:textId="77777777" w:rsidR="00194AE1" w:rsidRPr="00FF5C6E" w:rsidRDefault="00194AE1" w:rsidP="00194AE1">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FF5C6E">
        <w:rPr>
          <w:rFonts w:ascii="Times New Roman" w:eastAsia="Times New Roman" w:hAnsi="Times New Roman" w:cs="Times New Roman"/>
          <w:color w:val="000000"/>
          <w:sz w:val="28"/>
          <w:szCs w:val="28"/>
          <w:lang w:eastAsia="ru-RU"/>
        </w:rPr>
        <w:t xml:space="preserve">не выжигайте сухую травянистую растительность на земельных участках, непосредственно прилегающих к зданиям, сооружениям, жилым </w:t>
      </w:r>
      <w:r w:rsidRPr="00FF5C6E">
        <w:rPr>
          <w:rFonts w:ascii="Times New Roman" w:eastAsia="Times New Roman" w:hAnsi="Times New Roman" w:cs="Times New Roman"/>
          <w:color w:val="000000"/>
          <w:sz w:val="28"/>
          <w:szCs w:val="28"/>
          <w:lang w:eastAsia="ru-RU"/>
        </w:rPr>
        <w:lastRenderedPageBreak/>
        <w:t>домам, хозяйственным постройкам; не разводите костров вблизи зданий и строений;</w:t>
      </w:r>
    </w:p>
    <w:p w14:paraId="070E0853" w14:textId="77777777" w:rsidR="00194AE1" w:rsidRPr="00FF5C6E" w:rsidRDefault="00194AE1" w:rsidP="00194AE1">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FF5C6E">
        <w:rPr>
          <w:rFonts w:ascii="Times New Roman" w:eastAsia="Times New Roman" w:hAnsi="Times New Roman" w:cs="Times New Roman"/>
          <w:color w:val="000000"/>
          <w:sz w:val="28"/>
          <w:szCs w:val="28"/>
          <w:lang w:eastAsia="ru-RU"/>
        </w:rPr>
        <w:t>не выжигайте стерню, пожнивные остатки, сухую травянистую растительность, на землях сельскохозяйственного назначения и землях запаса; не разводите костров на полях;</w:t>
      </w:r>
    </w:p>
    <w:p w14:paraId="4062196A" w14:textId="77777777" w:rsidR="00194AE1" w:rsidRPr="00FF5C6E" w:rsidRDefault="00194AE1" w:rsidP="00194AE1">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FF5C6E">
        <w:rPr>
          <w:rFonts w:ascii="Times New Roman" w:eastAsia="Times New Roman" w:hAnsi="Times New Roman" w:cs="Times New Roman"/>
          <w:color w:val="000000"/>
          <w:sz w:val="28"/>
          <w:szCs w:val="28"/>
          <w:lang w:eastAsia="ru-RU"/>
        </w:rPr>
        <w:t>обустраивайте противопожарные разрывы между постройками и приусадебными участками путем выкоса травы и вспашки;</w:t>
      </w:r>
    </w:p>
    <w:p w14:paraId="0E75D95E" w14:textId="77777777" w:rsidR="00194AE1" w:rsidRPr="00FF5C6E" w:rsidRDefault="00194AE1" w:rsidP="00194AE1">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FF5C6E">
        <w:rPr>
          <w:rFonts w:ascii="Times New Roman" w:eastAsia="Times New Roman" w:hAnsi="Times New Roman" w:cs="Times New Roman"/>
          <w:color w:val="000000"/>
          <w:sz w:val="28"/>
          <w:szCs w:val="28"/>
          <w:lang w:eastAsia="ru-RU"/>
        </w:rPr>
        <w:t>не загромождайте дороги, проезды и подъезды к зданиям, сооружениям, открытым складам, водоисточникам, используемым для целей пожаротушения, они должны быть всегда свободными для проезда пожарной техники;</w:t>
      </w:r>
    </w:p>
    <w:p w14:paraId="5A20A72A" w14:textId="77777777" w:rsidR="00194AE1" w:rsidRPr="00FF5C6E" w:rsidRDefault="00194AE1" w:rsidP="00194AE1">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FF5C6E">
        <w:rPr>
          <w:rFonts w:ascii="Times New Roman" w:eastAsia="Times New Roman" w:hAnsi="Times New Roman" w:cs="Times New Roman"/>
          <w:color w:val="000000"/>
          <w:sz w:val="28"/>
          <w:szCs w:val="28"/>
          <w:lang w:eastAsia="ru-RU"/>
        </w:rPr>
        <w:t>не оставляйте емкости с легковоспламеняющимися и горючими жидкостями, горючими газами на территориях, прилегающих к жилым домам;</w:t>
      </w:r>
    </w:p>
    <w:p w14:paraId="31B9E30E" w14:textId="77777777" w:rsidR="00194AE1" w:rsidRPr="00FF5C6E" w:rsidRDefault="00194AE1" w:rsidP="00194AE1">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FF5C6E">
        <w:rPr>
          <w:rFonts w:ascii="Times New Roman" w:eastAsia="Times New Roman" w:hAnsi="Times New Roman" w:cs="Times New Roman"/>
          <w:color w:val="000000"/>
          <w:sz w:val="28"/>
          <w:szCs w:val="28"/>
          <w:lang w:eastAsia="ru-RU"/>
        </w:rPr>
        <w:t>не устраивайте свалки горючих отходов на территории поселения;</w:t>
      </w:r>
    </w:p>
    <w:p w14:paraId="43486009" w14:textId="77777777" w:rsidR="00194AE1" w:rsidRPr="00FF5C6E" w:rsidRDefault="00194AE1" w:rsidP="00194AE1">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FF5C6E">
        <w:rPr>
          <w:rFonts w:ascii="Times New Roman" w:eastAsia="Times New Roman" w:hAnsi="Times New Roman" w:cs="Times New Roman"/>
          <w:color w:val="000000"/>
          <w:sz w:val="28"/>
          <w:szCs w:val="28"/>
          <w:lang w:eastAsia="ru-RU"/>
        </w:rPr>
        <w:t>не используйте противопожарные расстояния между зданиями, строениями и сооружениями под складирование материалов, оборудования и тары, для стоянки транспорта и строительства (установки) зданий и сооружений;</w:t>
      </w:r>
    </w:p>
    <w:p w14:paraId="4A990BD7" w14:textId="77777777" w:rsidR="00194AE1" w:rsidRPr="00FF5C6E" w:rsidRDefault="00194AE1" w:rsidP="00194AE1">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FF5C6E">
        <w:rPr>
          <w:rFonts w:ascii="Times New Roman" w:eastAsia="Times New Roman" w:hAnsi="Times New Roman" w:cs="Times New Roman"/>
          <w:color w:val="000000"/>
          <w:sz w:val="28"/>
          <w:szCs w:val="28"/>
          <w:lang w:eastAsia="ru-RU"/>
        </w:rPr>
        <w:t xml:space="preserve">соблюдайте меры предосторожности при эксплуатации электрических сетей, электробытовых, обогревательных приборов, печей в жилых домах и банях;  </w:t>
      </w:r>
    </w:p>
    <w:p w14:paraId="6C681763" w14:textId="77777777" w:rsidR="00194AE1" w:rsidRDefault="00194AE1" w:rsidP="00194AE1">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FF5C6E">
        <w:rPr>
          <w:rFonts w:ascii="Times New Roman" w:eastAsia="Times New Roman" w:hAnsi="Times New Roman" w:cs="Times New Roman"/>
          <w:color w:val="000000"/>
          <w:sz w:val="28"/>
          <w:szCs w:val="28"/>
          <w:lang w:eastAsia="ru-RU"/>
        </w:rPr>
        <w:t xml:space="preserve">соблюдайте меры предосторожности при проведении работ с легковоспламеняющимися и горючими жидкостями, другими опасными в пожарном отношении веществами, материалами и оборудованием, а </w:t>
      </w:r>
      <w:proofErr w:type="gramStart"/>
      <w:r w:rsidRPr="00FF5C6E">
        <w:rPr>
          <w:rFonts w:ascii="Times New Roman" w:eastAsia="Times New Roman" w:hAnsi="Times New Roman" w:cs="Times New Roman"/>
          <w:color w:val="000000"/>
          <w:sz w:val="28"/>
          <w:szCs w:val="28"/>
          <w:lang w:eastAsia="ru-RU"/>
        </w:rPr>
        <w:t>так же</w:t>
      </w:r>
      <w:proofErr w:type="gramEnd"/>
      <w:r w:rsidRPr="00FF5C6E">
        <w:rPr>
          <w:rFonts w:ascii="Times New Roman" w:eastAsia="Times New Roman" w:hAnsi="Times New Roman" w:cs="Times New Roman"/>
          <w:color w:val="000000"/>
          <w:sz w:val="28"/>
          <w:szCs w:val="28"/>
          <w:lang w:eastAsia="ru-RU"/>
        </w:rPr>
        <w:t xml:space="preserve"> при пользовании открытым огнем; не допускайте шалости детей с огнем.</w:t>
      </w:r>
    </w:p>
    <w:p w14:paraId="3242177B" w14:textId="77777777" w:rsidR="00194AE1" w:rsidRPr="00FF5C6E" w:rsidRDefault="00194AE1" w:rsidP="00194AE1">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p>
    <w:p w14:paraId="4BC4A99E" w14:textId="77777777" w:rsidR="00194AE1" w:rsidRDefault="00194AE1"/>
    <w:sectPr w:rsidR="00194A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16"/>
    <w:rsid w:val="00194AE1"/>
    <w:rsid w:val="002E7E73"/>
    <w:rsid w:val="003940C9"/>
    <w:rsid w:val="007A0C7F"/>
    <w:rsid w:val="007A43D6"/>
    <w:rsid w:val="00AA1716"/>
    <w:rsid w:val="00BF5498"/>
    <w:rsid w:val="00FF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687D"/>
  <w15:chartTrackingRefBased/>
  <w15:docId w15:val="{B659AF5B-9D54-475C-91B6-0395F157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0C7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7A0C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821839">
      <w:bodyDiv w:val="1"/>
      <w:marLeft w:val="0"/>
      <w:marRight w:val="0"/>
      <w:marTop w:val="0"/>
      <w:marBottom w:val="0"/>
      <w:divBdr>
        <w:top w:val="none" w:sz="0" w:space="0" w:color="auto"/>
        <w:left w:val="none" w:sz="0" w:space="0" w:color="auto"/>
        <w:bottom w:val="none" w:sz="0" w:space="0" w:color="auto"/>
        <w:right w:val="none" w:sz="0" w:space="0" w:color="auto"/>
      </w:divBdr>
    </w:div>
    <w:div w:id="190948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4973/9a42a7dcbc6d4d4b091d2e491b723161b4912163/" TargetMode="External"/><Relationship Id="rId3" Type="http://schemas.openxmlformats.org/officeDocument/2006/relationships/webSettings" Target="webSettings.xml"/><Relationship Id="rId7" Type="http://schemas.openxmlformats.org/officeDocument/2006/relationships/hyperlink" Target="http://www.consultant.ru/document/cons_doc_LAW_414973/9a42a7dcbc6d4d4b091d2e491b723161b49121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414973/9a42a7dcbc6d4d4b091d2e491b723161b4912163/" TargetMode="External"/><Relationship Id="rId11" Type="http://schemas.openxmlformats.org/officeDocument/2006/relationships/theme" Target="theme/theme1.xml"/><Relationship Id="rId5" Type="http://schemas.openxmlformats.org/officeDocument/2006/relationships/hyperlink" Target="http://www.consultant.ru/document/cons_doc_LAW_414973/be5354a8079bd0b55f654308b9c4a5b2d08c18de/" TargetMode="External"/><Relationship Id="rId10" Type="http://schemas.openxmlformats.org/officeDocument/2006/relationships/fontTable" Target="fontTable.xml"/><Relationship Id="rId4" Type="http://schemas.openxmlformats.org/officeDocument/2006/relationships/hyperlink" Target="http://www.consultant.ru/document/cons_doc_LAW_414973/3451df28a5d84be6817928ab88c3da04bb25404e/" TargetMode="External"/><Relationship Id="rId9" Type="http://schemas.openxmlformats.org/officeDocument/2006/relationships/hyperlink" Target="http://www.consultant.ru/document/cons_doc_LAW_414973/9a42a7dcbc6d4d4b091d2e491b723161b4912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1077</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2024-07-12T05:31:00Z</dcterms:created>
  <dcterms:modified xsi:type="dcterms:W3CDTF">2024-07-12T06:11:00Z</dcterms:modified>
</cp:coreProperties>
</file>